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5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835"/>
        <w:gridCol w:w="3260"/>
        <w:gridCol w:w="3334"/>
      </w:tblGrid>
      <w:tr w:rsidR="002D6038" w:rsidRPr="002302A2" w:rsidTr="00780EA8">
        <w:tc>
          <w:tcPr>
            <w:tcW w:w="15491" w:type="dxa"/>
            <w:gridSpan w:val="6"/>
            <w:shd w:val="clear" w:color="auto" w:fill="FFFFFF" w:themeFill="background1"/>
          </w:tcPr>
          <w:p w:rsidR="002D6038" w:rsidRPr="004D4757" w:rsidRDefault="00C475C7" w:rsidP="002D6038">
            <w:pPr>
              <w:rPr>
                <w:rFonts w:ascii="NTPreCursive" w:hAnsi="NTPreCursive"/>
                <w:sz w:val="34"/>
                <w:szCs w:val="34"/>
                <w:u w:val="single"/>
              </w:rPr>
            </w:pPr>
            <w:r w:rsidRPr="004D4757">
              <w:rPr>
                <w:rFonts w:ascii="NTPreCursive" w:hAnsi="NTPreCursive"/>
                <w:sz w:val="34"/>
                <w:szCs w:val="34"/>
                <w:u w:val="single"/>
              </w:rPr>
              <w:t>Year 4</w:t>
            </w:r>
            <w:r w:rsidR="002D6038" w:rsidRPr="004D4757">
              <w:rPr>
                <w:rFonts w:ascii="NTPreCursive" w:hAnsi="NTPreCursive"/>
                <w:sz w:val="34"/>
                <w:szCs w:val="34"/>
                <w:u w:val="single"/>
              </w:rPr>
              <w:t xml:space="preserve"> Project-</w:t>
            </w:r>
          </w:p>
          <w:p w:rsidR="002D6038" w:rsidRPr="004D4757" w:rsidRDefault="002D6038" w:rsidP="002D6038">
            <w:pPr>
              <w:rPr>
                <w:rFonts w:ascii="NTPreCursive" w:hAnsi="NTPreCursive"/>
                <w:sz w:val="34"/>
                <w:szCs w:val="34"/>
              </w:rPr>
            </w:pPr>
            <w:r w:rsidRPr="004D4757">
              <w:rPr>
                <w:rFonts w:ascii="NTPreCursive" w:hAnsi="NTPreCursive"/>
                <w:sz w:val="34"/>
                <w:szCs w:val="34"/>
              </w:rPr>
              <w:t>Research the following topics</w:t>
            </w:r>
            <w:r w:rsidR="00C475C7" w:rsidRPr="004D4757">
              <w:rPr>
                <w:rFonts w:ascii="NTPreCursive" w:hAnsi="NTPreCursive"/>
                <w:sz w:val="34"/>
                <w:szCs w:val="34"/>
              </w:rPr>
              <w:t xml:space="preserve"> you will be learning about in S</w:t>
            </w:r>
            <w:r w:rsidRPr="004D4757">
              <w:rPr>
                <w:rFonts w:ascii="NTPreCursive" w:hAnsi="NTPreCursive"/>
                <w:sz w:val="34"/>
                <w:szCs w:val="34"/>
              </w:rPr>
              <w:t xml:space="preserve">ummer 1. What information can you find? What interesting facts can you find out? </w:t>
            </w:r>
          </w:p>
          <w:p w:rsidR="002D6038" w:rsidRPr="004D4757" w:rsidRDefault="004D4757" w:rsidP="009F2422">
            <w:pPr>
              <w:rPr>
                <w:rFonts w:ascii="NTPreCursive" w:hAnsi="NTPreCursive"/>
                <w:b/>
                <w:sz w:val="34"/>
                <w:szCs w:val="34"/>
                <w:u w:val="single"/>
              </w:rPr>
            </w:pPr>
            <w:r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History </w:t>
            </w:r>
            <w:proofErr w:type="gramStart"/>
            <w:r>
              <w:rPr>
                <w:rFonts w:ascii="NTPreCursive" w:hAnsi="NTPreCursive"/>
                <w:b/>
                <w:sz w:val="34"/>
                <w:szCs w:val="34"/>
                <w:u w:val="single"/>
              </w:rPr>
              <w:t>-  The</w:t>
            </w:r>
            <w:proofErr w:type="gramEnd"/>
            <w:r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 Vikings.</w:t>
            </w:r>
            <w:r>
              <w:rPr>
                <w:rFonts w:ascii="NTPreCursive" w:hAnsi="NTPreCursive"/>
                <w:sz w:val="34"/>
                <w:szCs w:val="34"/>
              </w:rPr>
              <w:t xml:space="preserve"> </w:t>
            </w:r>
            <w:r w:rsidR="009F2422" w:rsidRPr="004D4757">
              <w:rPr>
                <w:rFonts w:ascii="NTPreCursive" w:hAnsi="NTPreCursive"/>
                <w:sz w:val="34"/>
                <w:szCs w:val="34"/>
              </w:rPr>
              <w:t>Children will look at the first Viking invasions to England.</w:t>
            </w:r>
            <w:r w:rsidR="009F2422"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 </w:t>
            </w:r>
            <w:r w:rsidR="009F2422" w:rsidRPr="004D4757">
              <w:rPr>
                <w:rFonts w:ascii="NTPreCursive" w:hAnsi="NTPreCursive"/>
                <w:sz w:val="34"/>
                <w:szCs w:val="34"/>
              </w:rPr>
              <w:t>They will understand the impact of Viking invasions.</w:t>
            </w:r>
            <w:r w:rsidR="009F2422"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 </w:t>
            </w:r>
            <w:r w:rsidR="009F2422" w:rsidRPr="004D4757">
              <w:rPr>
                <w:rFonts w:ascii="NTPreCursive" w:hAnsi="NTPreCursive"/>
                <w:sz w:val="34"/>
                <w:szCs w:val="34"/>
              </w:rPr>
              <w:t>They will be able to communicate the progress of trade throughout the Viking period in England.</w:t>
            </w:r>
          </w:p>
          <w:p w:rsidR="004D4757" w:rsidRPr="004D4757" w:rsidRDefault="002D6038" w:rsidP="004D4757">
            <w:pPr>
              <w:rPr>
                <w:rFonts w:ascii="NTPreCursive" w:hAnsi="NTPreCursive" w:cstheme="minorHAnsi"/>
                <w:sz w:val="34"/>
                <w:szCs w:val="34"/>
              </w:rPr>
            </w:pPr>
            <w:r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>English</w:t>
            </w:r>
            <w:r w:rsid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 </w:t>
            </w:r>
            <w:r w:rsidRPr="004D4757">
              <w:rPr>
                <w:rFonts w:ascii="NTPreCursive" w:hAnsi="NTPreCursive"/>
                <w:sz w:val="34"/>
                <w:szCs w:val="34"/>
              </w:rPr>
              <w:t xml:space="preserve">- </w:t>
            </w:r>
            <w:r w:rsidR="009F2422" w:rsidRPr="004D4757">
              <w:rPr>
                <w:rFonts w:ascii="NTPreCursive" w:hAnsi="NTPreCursive" w:cstheme="minorHAnsi"/>
                <w:sz w:val="34"/>
                <w:szCs w:val="34"/>
              </w:rPr>
              <w:t>Bi</w:t>
            </w:r>
            <w:r w:rsidR="004D4757" w:rsidRPr="004D4757">
              <w:rPr>
                <w:rFonts w:ascii="NTPreCursive" w:hAnsi="NTPreCursive" w:cstheme="minorHAnsi"/>
                <w:sz w:val="34"/>
                <w:szCs w:val="34"/>
              </w:rPr>
              <w:t xml:space="preserve">llionaire Boy by David </w:t>
            </w:r>
            <w:proofErr w:type="spellStart"/>
            <w:r w:rsidR="004D4757" w:rsidRPr="004D4757">
              <w:rPr>
                <w:rFonts w:ascii="NTPreCursive" w:hAnsi="NTPreCursive" w:cstheme="minorHAnsi"/>
                <w:sz w:val="34"/>
                <w:szCs w:val="34"/>
              </w:rPr>
              <w:t>Walliams</w:t>
            </w:r>
            <w:proofErr w:type="spellEnd"/>
            <w:r w:rsidR="004D4757" w:rsidRPr="004D4757">
              <w:rPr>
                <w:rFonts w:ascii="NTPreCursive" w:hAnsi="NTPreCursive" w:cstheme="minorHAnsi"/>
                <w:sz w:val="34"/>
                <w:szCs w:val="34"/>
              </w:rPr>
              <w:t xml:space="preserve">. The </w:t>
            </w:r>
            <w:proofErr w:type="spellStart"/>
            <w:r w:rsidR="004D4757" w:rsidRPr="004D4757">
              <w:rPr>
                <w:rFonts w:ascii="NTPreCursive" w:hAnsi="NTPreCursive" w:cstheme="minorHAnsi"/>
                <w:sz w:val="34"/>
                <w:szCs w:val="34"/>
              </w:rPr>
              <w:t>Tyger</w:t>
            </w:r>
            <w:proofErr w:type="spellEnd"/>
            <w:r w:rsidR="004D4757" w:rsidRPr="004D4757">
              <w:rPr>
                <w:rFonts w:ascii="NTPreCursive" w:hAnsi="NTPreCursive" w:cstheme="minorHAnsi"/>
                <w:sz w:val="34"/>
                <w:szCs w:val="34"/>
              </w:rPr>
              <w:t xml:space="preserve"> by William Blake  </w:t>
            </w:r>
          </w:p>
          <w:p w:rsidR="002D6038" w:rsidRPr="004D4757" w:rsidRDefault="0047471D" w:rsidP="004D4757">
            <w:pPr>
              <w:rPr>
                <w:rFonts w:ascii="NTPreCursive" w:hAnsi="NTPreCursive" w:cstheme="minorHAnsi"/>
                <w:sz w:val="34"/>
                <w:szCs w:val="34"/>
              </w:rPr>
            </w:pPr>
            <w:r w:rsidRPr="004D4757">
              <w:rPr>
                <w:rFonts w:ascii="NTPreCursive" w:hAnsi="NTPreCursive"/>
                <w:sz w:val="34"/>
                <w:szCs w:val="34"/>
              </w:rPr>
              <w:t>Summarise the stories and compare to any other story you have read.</w:t>
            </w:r>
          </w:p>
          <w:p w:rsidR="002D6038" w:rsidRPr="004D4757" w:rsidRDefault="002D6038" w:rsidP="009F2422">
            <w:pPr>
              <w:rPr>
                <w:rFonts w:ascii="NTPreCursive" w:hAnsi="NTPreCursive"/>
                <w:sz w:val="34"/>
                <w:szCs w:val="34"/>
              </w:rPr>
            </w:pPr>
            <w:r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>Maths –</w:t>
            </w:r>
            <w:r w:rsidRPr="004D4757">
              <w:rPr>
                <w:rFonts w:ascii="NTPreCursive" w:hAnsi="NTPreCursive"/>
                <w:sz w:val="34"/>
                <w:szCs w:val="34"/>
              </w:rPr>
              <w:t xml:space="preserve"> </w:t>
            </w:r>
            <w:r w:rsidR="0047471D" w:rsidRPr="004D4757">
              <w:rPr>
                <w:rFonts w:ascii="NTPreCursive" w:hAnsi="NTPreCursive"/>
                <w:sz w:val="34"/>
                <w:szCs w:val="34"/>
              </w:rPr>
              <w:t xml:space="preserve">Calculation </w:t>
            </w:r>
            <w:proofErr w:type="gramStart"/>
            <w:r w:rsidR="0047471D" w:rsidRPr="004D4757">
              <w:rPr>
                <w:rFonts w:ascii="NTPreCursive" w:hAnsi="NTPreCursive"/>
                <w:sz w:val="34"/>
                <w:szCs w:val="34"/>
              </w:rPr>
              <w:t>( +</w:t>
            </w:r>
            <w:proofErr w:type="gramEnd"/>
            <w:r w:rsidR="0047471D" w:rsidRPr="004D4757">
              <w:rPr>
                <w:rFonts w:ascii="NTPreCursive" w:hAnsi="NTPreCursive"/>
                <w:sz w:val="34"/>
                <w:szCs w:val="34"/>
              </w:rPr>
              <w:t xml:space="preserve"> - x </w:t>
            </w:r>
            <w:r w:rsidR="0047471D" w:rsidRPr="004D4757">
              <w:rPr>
                <w:rFonts w:ascii="Times New Roman" w:hAnsi="Times New Roman" w:cs="Times New Roman"/>
                <w:sz w:val="34"/>
                <w:szCs w:val="34"/>
              </w:rPr>
              <w:t>÷</w:t>
            </w:r>
            <w:r w:rsidR="0047471D" w:rsidRPr="004D4757">
              <w:rPr>
                <w:rFonts w:ascii="NTPreCursive" w:hAnsi="NTPreCursive" w:cs="Times New Roman"/>
                <w:sz w:val="34"/>
                <w:szCs w:val="34"/>
              </w:rPr>
              <w:t xml:space="preserve">), </w:t>
            </w:r>
            <w:r w:rsidR="009F2422" w:rsidRPr="004D4757">
              <w:rPr>
                <w:rFonts w:ascii="NTPreCursive" w:hAnsi="NTPreCursive"/>
                <w:sz w:val="34"/>
                <w:szCs w:val="34"/>
              </w:rPr>
              <w:t xml:space="preserve"> Number,  Fractions/decimals and Measurement.</w:t>
            </w:r>
          </w:p>
          <w:p w:rsidR="004D4757" w:rsidRPr="004D4757" w:rsidRDefault="004D4757" w:rsidP="004D4757">
            <w:pPr>
              <w:rPr>
                <w:rFonts w:ascii="NTPreCursive" w:hAnsi="NTPreCursive"/>
                <w:sz w:val="34"/>
                <w:szCs w:val="34"/>
              </w:rPr>
            </w:pPr>
            <w:r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PSHCE - Living in the wider </w:t>
            </w:r>
            <w:proofErr w:type="gramStart"/>
            <w:r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>world  -</w:t>
            </w:r>
            <w:proofErr w:type="gramEnd"/>
            <w:r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 </w:t>
            </w:r>
            <w:r w:rsidRPr="004D4757">
              <w:rPr>
                <w:rFonts w:ascii="NTPreCursive" w:hAnsi="NTPreCursive"/>
                <w:sz w:val="34"/>
                <w:szCs w:val="34"/>
                <w:u w:val="single"/>
              </w:rPr>
              <w:t>Money.</w:t>
            </w:r>
            <w:r w:rsidRPr="004D4757">
              <w:rPr>
                <w:rFonts w:ascii="NTPreCursive" w:hAnsi="NTPreCursive"/>
                <w:sz w:val="34"/>
                <w:szCs w:val="34"/>
              </w:rPr>
              <w:t xml:space="preserve"> What money is used for, how to spend/ save/ manage money wisely. How money affects our lives.</w:t>
            </w:r>
          </w:p>
          <w:p w:rsidR="004D4757" w:rsidRPr="004D4757" w:rsidRDefault="004D4757" w:rsidP="004D4757">
            <w:pPr>
              <w:rPr>
                <w:rFonts w:ascii="NTPreCursive" w:hAnsi="NTPreCursive"/>
                <w:sz w:val="34"/>
                <w:szCs w:val="34"/>
                <w:u w:val="single"/>
              </w:rPr>
            </w:pPr>
            <w:r w:rsidRPr="004D4757">
              <w:rPr>
                <w:rFonts w:ascii="NTPreCursive" w:hAnsi="NTPreCursive"/>
                <w:sz w:val="34"/>
                <w:szCs w:val="34"/>
                <w:u w:val="single"/>
              </w:rPr>
              <w:t xml:space="preserve">RE - </w:t>
            </w:r>
            <w:r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>What happens when someone gets married?</w:t>
            </w:r>
            <w:r>
              <w:rPr>
                <w:rFonts w:ascii="NTPreCursive" w:hAnsi="NTPreCursive"/>
                <w:sz w:val="34"/>
                <w:szCs w:val="34"/>
              </w:rPr>
              <w:t xml:space="preserve"> </w:t>
            </w:r>
            <w:r w:rsidRPr="004D4757">
              <w:rPr>
                <w:rFonts w:ascii="NTPreCursive" w:hAnsi="NTPreCursive"/>
                <w:sz w:val="34"/>
                <w:szCs w:val="34"/>
              </w:rPr>
              <w:t>Pupils will compare wedding rituals from different faiths. They will explore the Hindu and Muslim ceremonies.</w:t>
            </w:r>
          </w:p>
          <w:p w:rsidR="009A7783" w:rsidRPr="004D4757" w:rsidRDefault="002D6038" w:rsidP="009A7783">
            <w:pPr>
              <w:rPr>
                <w:rFonts w:ascii="NTPreCursive" w:hAnsi="NTPreCursive"/>
                <w:b/>
                <w:sz w:val="34"/>
                <w:szCs w:val="34"/>
                <w:u w:val="single"/>
              </w:rPr>
            </w:pPr>
            <w:r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Art </w:t>
            </w:r>
            <w:r w:rsidR="0047471D"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>–</w:t>
            </w:r>
            <w:r w:rsidRPr="004D4757">
              <w:rPr>
                <w:rFonts w:ascii="NTPreCursive" w:hAnsi="NTPreCursive"/>
                <w:sz w:val="34"/>
                <w:szCs w:val="34"/>
              </w:rPr>
              <w:t xml:space="preserve"> </w:t>
            </w:r>
            <w:r w:rsidR="009A7783"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Sculpture </w:t>
            </w:r>
            <w:r w:rsidR="009A7783" w:rsidRPr="004D4757">
              <w:rPr>
                <w:rFonts w:ascii="NTPreCursive" w:hAnsi="NTPreCursive"/>
                <w:sz w:val="34"/>
                <w:szCs w:val="34"/>
              </w:rPr>
              <w:t>Viking Sculptures – using wire to create a ship.</w:t>
            </w:r>
          </w:p>
          <w:p w:rsidR="009F2422" w:rsidRPr="004D4757" w:rsidRDefault="002D6038" w:rsidP="009F2422">
            <w:pPr>
              <w:rPr>
                <w:rFonts w:ascii="NTPreCursive" w:hAnsi="NTPreCursive"/>
                <w:b/>
                <w:sz w:val="34"/>
                <w:szCs w:val="34"/>
                <w:u w:val="single"/>
              </w:rPr>
            </w:pPr>
            <w:r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Science </w:t>
            </w:r>
            <w:r w:rsidR="00251915"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>–</w:t>
            </w:r>
            <w:r w:rsidR="0047471D" w:rsidRPr="004D4757">
              <w:rPr>
                <w:rFonts w:ascii="NTPreCursive" w:hAnsi="NTPreCursive"/>
                <w:sz w:val="34"/>
                <w:szCs w:val="34"/>
              </w:rPr>
              <w:t xml:space="preserve"> </w:t>
            </w:r>
            <w:r w:rsidR="009F2422" w:rsidRPr="004D4757">
              <w:rPr>
                <w:rFonts w:ascii="NTPreCursive" w:hAnsi="NTPreCursive"/>
                <w:b/>
                <w:sz w:val="34"/>
                <w:szCs w:val="34"/>
                <w:u w:val="single"/>
              </w:rPr>
              <w:t>All living things including food chains</w:t>
            </w:r>
          </w:p>
          <w:p w:rsidR="00251915" w:rsidRPr="004D4757" w:rsidRDefault="009F2422" w:rsidP="002D6038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  <w:r w:rsidRPr="004D4757">
              <w:rPr>
                <w:rFonts w:ascii="NTPreCursive" w:hAnsi="NTPreCursive"/>
                <w:sz w:val="34"/>
                <w:szCs w:val="34"/>
              </w:rPr>
              <w:t>What is a living thing</w:t>
            </w:r>
            <w:r w:rsidR="00251915" w:rsidRPr="004D4757">
              <w:rPr>
                <w:rFonts w:ascii="NTPreCursive" w:hAnsi="NTPreCursive"/>
                <w:sz w:val="34"/>
                <w:szCs w:val="34"/>
              </w:rPr>
              <w:t xml:space="preserve">? </w:t>
            </w:r>
          </w:p>
          <w:p w:rsidR="002D6038" w:rsidRPr="004D4757" w:rsidRDefault="00251915" w:rsidP="002D6038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  <w:r w:rsidRPr="004D4757">
              <w:rPr>
                <w:rFonts w:ascii="NTPreCursive" w:hAnsi="NTPreCursive"/>
                <w:sz w:val="34"/>
                <w:szCs w:val="34"/>
              </w:rPr>
              <w:t xml:space="preserve">Can you </w:t>
            </w:r>
            <w:r w:rsidR="009F2422" w:rsidRPr="004D4757">
              <w:rPr>
                <w:rFonts w:ascii="NTPreCursive" w:hAnsi="NTPreCursive"/>
                <w:sz w:val="34"/>
                <w:szCs w:val="34"/>
              </w:rPr>
              <w:t>group living things in different ways</w:t>
            </w:r>
            <w:r w:rsidRPr="004D4757">
              <w:rPr>
                <w:rFonts w:ascii="NTPreCursive" w:hAnsi="NTPreCursive"/>
                <w:sz w:val="34"/>
                <w:szCs w:val="34"/>
              </w:rPr>
              <w:t xml:space="preserve">? </w:t>
            </w:r>
          </w:p>
          <w:p w:rsidR="009A7783" w:rsidRDefault="009F2422" w:rsidP="00251915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  <w:r w:rsidRPr="004D4757">
              <w:rPr>
                <w:rFonts w:ascii="NTPreCursive" w:hAnsi="NTPreCursive"/>
                <w:sz w:val="34"/>
                <w:szCs w:val="34"/>
              </w:rPr>
              <w:t>What is an environment?</w:t>
            </w:r>
          </w:p>
          <w:p w:rsidR="004D4757" w:rsidRDefault="004D4757" w:rsidP="00251915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</w:p>
          <w:p w:rsidR="004D4757" w:rsidRPr="009F2422" w:rsidRDefault="004D4757" w:rsidP="00251915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</w:p>
        </w:tc>
      </w:tr>
      <w:tr w:rsidR="00055827" w:rsidRPr="002302A2" w:rsidTr="004D4757">
        <w:tc>
          <w:tcPr>
            <w:tcW w:w="1384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right"/>
              <w:rPr>
                <w:rFonts w:ascii="NTPreCursive" w:hAnsi="NTPreCursive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41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835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26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334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055827" w:rsidRPr="002D6038" w:rsidTr="004D4757">
        <w:tc>
          <w:tcPr>
            <w:tcW w:w="1384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08:45 – 9:15</w:t>
            </w:r>
          </w:p>
        </w:tc>
        <w:tc>
          <w:tcPr>
            <w:tcW w:w="2268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41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835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326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3334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</w:tr>
      <w:tr w:rsidR="00055827" w:rsidRPr="002D6038" w:rsidTr="004D4757">
        <w:tc>
          <w:tcPr>
            <w:tcW w:w="1384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09:30</w:t>
            </w:r>
          </w:p>
        </w:tc>
        <w:tc>
          <w:tcPr>
            <w:tcW w:w="2268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41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835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326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3334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</w:tr>
      <w:tr w:rsidR="002D6038" w:rsidRPr="002D6038" w:rsidTr="004D4757">
        <w:tc>
          <w:tcPr>
            <w:tcW w:w="1384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10:15</w:t>
            </w:r>
          </w:p>
        </w:tc>
        <w:tc>
          <w:tcPr>
            <w:tcW w:w="2268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Planning</w:t>
            </w:r>
          </w:p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Plan a piece of writing</w:t>
            </w:r>
          </w:p>
          <w:p w:rsidR="002D6038" w:rsidRPr="004D4757" w:rsidRDefault="004D4757" w:rsidP="004D4757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+ </w:t>
            </w:r>
            <w:r w:rsidR="002D6038" w:rsidRPr="004D4757">
              <w:rPr>
                <w:rFonts w:ascii="NTPreCursive" w:hAnsi="NTPreCursive"/>
                <w:sz w:val="32"/>
                <w:szCs w:val="32"/>
              </w:rPr>
              <w:t>Narrative</w:t>
            </w:r>
          </w:p>
          <w:p w:rsidR="002D6038" w:rsidRPr="004D4757" w:rsidRDefault="004D4757" w:rsidP="004D4757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+ </w:t>
            </w:r>
            <w:r w:rsidR="002D6038" w:rsidRPr="004D4757">
              <w:rPr>
                <w:rFonts w:ascii="NTPreCursive" w:hAnsi="NTPreCursive"/>
                <w:sz w:val="32"/>
                <w:szCs w:val="32"/>
              </w:rPr>
              <w:t>Retelling of a story</w:t>
            </w:r>
          </w:p>
          <w:p w:rsidR="002D6038" w:rsidRPr="004D4757" w:rsidRDefault="004D4757" w:rsidP="004D4757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+ </w:t>
            </w:r>
            <w:r w:rsidR="002D6038" w:rsidRPr="004D4757">
              <w:rPr>
                <w:rFonts w:ascii="NTPreCursive" w:hAnsi="NTPreCursive"/>
                <w:sz w:val="32"/>
                <w:szCs w:val="32"/>
              </w:rPr>
              <w:t>Non-fiction report</w:t>
            </w:r>
          </w:p>
          <w:p w:rsidR="002D6038" w:rsidRPr="00780EA8" w:rsidRDefault="004D4757" w:rsidP="004D4757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+ </w:t>
            </w:r>
            <w:r w:rsidR="002D6038" w:rsidRPr="00780EA8">
              <w:rPr>
                <w:rFonts w:ascii="NTPreCursive" w:hAnsi="NTPreCursive"/>
                <w:sz w:val="32"/>
                <w:szCs w:val="32"/>
              </w:rPr>
              <w:t>Diary entries</w:t>
            </w:r>
          </w:p>
          <w:p w:rsidR="002D6038" w:rsidRPr="00780EA8" w:rsidRDefault="004D4757" w:rsidP="004D4757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+ </w:t>
            </w:r>
            <w:r w:rsidR="002D6038" w:rsidRPr="00780EA8">
              <w:rPr>
                <w:rFonts w:ascii="NTPreCursive" w:hAnsi="NTPreCursive"/>
                <w:sz w:val="32"/>
                <w:szCs w:val="32"/>
              </w:rPr>
              <w:t>Balanced argument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780EA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Write the first 3 paragraphs using the features of a text correctly.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780EA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780EA8" w:rsidRDefault="002D6038" w:rsidP="004D4757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Write the next 3 paragraphs.</w:t>
            </w:r>
          </w:p>
          <w:p w:rsidR="002D6038" w:rsidRPr="00780EA8" w:rsidRDefault="002D6038" w:rsidP="004D4757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Use different sentence types and a range of punctuation.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Editing writing</w:t>
            </w:r>
          </w:p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How can you improve your written work? Think about the grammar, sentence structure and how you can improve your word choices –use dictionary for spellings.</w:t>
            </w: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Re-write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Re-write final draft.</w:t>
            </w:r>
          </w:p>
        </w:tc>
      </w:tr>
      <w:tr w:rsidR="00055827" w:rsidRPr="002302A2" w:rsidTr="004D4757">
        <w:tc>
          <w:tcPr>
            <w:tcW w:w="1384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4D4757">
        <w:tc>
          <w:tcPr>
            <w:tcW w:w="1384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10:30 – 11:15</w:t>
            </w:r>
          </w:p>
        </w:tc>
        <w:tc>
          <w:tcPr>
            <w:tcW w:w="2268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</w:tr>
      <w:tr w:rsidR="00055827" w:rsidRPr="002302A2" w:rsidTr="004D4757">
        <w:trPr>
          <w:trHeight w:val="990"/>
        </w:trPr>
        <w:tc>
          <w:tcPr>
            <w:tcW w:w="1384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11:15 – 11:45</w:t>
            </w:r>
          </w:p>
        </w:tc>
        <w:tc>
          <w:tcPr>
            <w:tcW w:w="2268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055827" w:rsidRPr="00780EA8" w:rsidRDefault="00055827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t>Recap:</w:t>
            </w:r>
          </w:p>
          <w:p w:rsidR="002D6038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4D4757">
              <w:rPr>
                <w:rFonts w:ascii="NTPreCursive" w:hAnsi="NTPreCursive"/>
                <w:color w:val="000000"/>
                <w:sz w:val="32"/>
                <w:szCs w:val="32"/>
              </w:rPr>
              <w:t>Roman Numerals up to 100</w:t>
            </w:r>
          </w:p>
          <w:p w:rsidR="002D6038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4D4757">
              <w:rPr>
                <w:rFonts w:ascii="NTPreCursive" w:hAnsi="NTPreCursive"/>
                <w:color w:val="000000"/>
                <w:sz w:val="32"/>
                <w:szCs w:val="32"/>
              </w:rPr>
              <w:t>Rounding 10s, 100s, 1000s</w:t>
            </w:r>
          </w:p>
          <w:p w:rsidR="002D6038" w:rsidRPr="00780EA8" w:rsidRDefault="002D603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9A7783" w:rsidRDefault="00055827" w:rsidP="009A7783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9A7783">
              <w:rPr>
                <w:rFonts w:ascii="NTPreCursive" w:hAnsi="NTPreCursive"/>
                <w:color w:val="000000"/>
                <w:sz w:val="32"/>
                <w:szCs w:val="32"/>
              </w:rPr>
              <w:t>Fractions</w:t>
            </w:r>
          </w:p>
          <w:p w:rsidR="00055827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+ F</w:t>
            </w:r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>ind</w:t>
            </w: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 fractions of an amoun</w:t>
            </w:r>
            <w:r w:rsidR="00505CF5">
              <w:rPr>
                <w:rFonts w:ascii="NTPreCursive" w:hAnsi="NTPreCursive"/>
                <w:color w:val="000000"/>
                <w:sz w:val="32"/>
                <w:szCs w:val="32"/>
              </w:rPr>
              <w:t xml:space="preserve">t </w:t>
            </w:r>
            <w:proofErr w:type="spellStart"/>
            <w:r w:rsidR="00505CF5">
              <w:rPr>
                <w:rFonts w:ascii="NTPreCursive" w:hAnsi="NTPreCursive"/>
                <w:color w:val="000000"/>
                <w:sz w:val="32"/>
                <w:szCs w:val="32"/>
              </w:rPr>
              <w:t>eg</w:t>
            </w:r>
            <w:proofErr w:type="spellEnd"/>
            <w:r w:rsidR="00505CF5">
              <w:rPr>
                <w:rFonts w:ascii="NTPreCursive" w:hAnsi="NTPreCursive"/>
                <w:color w:val="000000"/>
                <w:sz w:val="32"/>
                <w:szCs w:val="32"/>
              </w:rPr>
              <w:t xml:space="preserve"> 1/5 of 45. 9/10 of 50</w:t>
            </w:r>
          </w:p>
        </w:tc>
        <w:tc>
          <w:tcPr>
            <w:tcW w:w="2835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D4F0E" w:rsidRPr="00780EA8" w:rsidRDefault="00780EA8" w:rsidP="00780EA8">
            <w:pPr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>Word problems with fractions</w:t>
            </w:r>
          </w:p>
          <w:p w:rsidR="002D6038" w:rsidRPr="00780EA8" w:rsidRDefault="004D4757" w:rsidP="00780EA8">
            <w:pPr>
              <w:rPr>
                <w:rFonts w:ascii="NTPreCursive" w:eastAsia="Calibri" w:hAnsi="NTPreCursive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E.g. </w:t>
            </w:r>
            <w:r w:rsidR="00AD4F0E" w:rsidRPr="00780EA8">
              <w:rPr>
                <w:rFonts w:ascii="NTPreCursive" w:eastAsia="Calibri" w:hAnsi="NTPreCursive"/>
                <w:sz w:val="32"/>
                <w:szCs w:val="32"/>
              </w:rPr>
              <w:t xml:space="preserve">Ella has </w:t>
            </w:r>
            <w:r>
              <w:rPr>
                <w:rFonts w:ascii="NTPreCursive" w:eastAsia="Calibri" w:hAnsi="NTPreCursive"/>
                <w:sz w:val="32"/>
                <w:szCs w:val="32"/>
              </w:rPr>
              <w:t>some cherries. She eats three quarters</w:t>
            </w:r>
            <w:r w:rsidR="00AD4F0E" w:rsidRPr="00780EA8">
              <w:rPr>
                <w:rFonts w:ascii="NTPreCursive" w:eastAsia="Calibri" w:hAnsi="NTPreCursive"/>
                <w:sz w:val="32"/>
                <w:szCs w:val="32"/>
              </w:rPr>
              <w:t xml:space="preserve"> of them and </w:t>
            </w:r>
            <w:r w:rsidR="00AD4F0E" w:rsidRPr="00780EA8">
              <w:rPr>
                <w:rFonts w:ascii="NTPreCursive" w:eastAsia="Calibri" w:hAnsi="NTPreCursive"/>
                <w:sz w:val="32"/>
                <w:szCs w:val="32"/>
              </w:rPr>
              <w:lastRenderedPageBreak/>
              <w:t xml:space="preserve">has 6 left? How many did </w:t>
            </w:r>
            <w:r w:rsidR="00780EA8">
              <w:rPr>
                <w:rFonts w:ascii="NTPreCursive" w:eastAsia="Calibri" w:hAnsi="NTPreCursive"/>
                <w:sz w:val="32"/>
                <w:szCs w:val="32"/>
              </w:rPr>
              <w:t>she have to begin with?</w:t>
            </w:r>
          </w:p>
        </w:tc>
        <w:tc>
          <w:tcPr>
            <w:tcW w:w="326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4D4757">
              <w:rPr>
                <w:rFonts w:ascii="NTPreCursive" w:hAnsi="NTPreCursive"/>
                <w:color w:val="000000"/>
                <w:sz w:val="32"/>
                <w:szCs w:val="32"/>
              </w:rPr>
              <w:t xml:space="preserve">Measurement </w:t>
            </w:r>
          </w:p>
          <w:p w:rsidR="004D4757" w:rsidRPr="00780EA8" w:rsidRDefault="004D4757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+ Area and perimeter of rectilinear shapes in cm and m.</w:t>
            </w:r>
          </w:p>
          <w:p w:rsidR="00AD4F0E" w:rsidRPr="00780EA8" w:rsidRDefault="00AD4F0E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  <w:p w:rsidR="004D4757" w:rsidRPr="00505CF5" w:rsidRDefault="004D4757" w:rsidP="004D4757">
            <w:pPr>
              <w:rPr>
                <w:rFonts w:ascii="NTPreCursive" w:eastAsia="Calibri" w:hAnsi="NTPreCursive"/>
                <w:sz w:val="32"/>
                <w:szCs w:val="34"/>
              </w:rPr>
            </w:pPr>
            <w:r w:rsidRPr="00505CF5">
              <w:rPr>
                <w:rFonts w:ascii="NTPreCursive" w:hAnsi="NTPreCursive"/>
                <w:color w:val="000000"/>
                <w:sz w:val="32"/>
                <w:szCs w:val="34"/>
              </w:rPr>
              <w:t>+ I</w:t>
            </w:r>
            <w:r w:rsidRPr="00505CF5">
              <w:rPr>
                <w:rFonts w:ascii="NTPreCursive" w:hAnsi="NTPreCursive"/>
                <w:sz w:val="32"/>
                <w:szCs w:val="34"/>
              </w:rPr>
              <w:t xml:space="preserve"> can estimate, calculate </w:t>
            </w:r>
            <w:r w:rsidRPr="00505CF5">
              <w:rPr>
                <w:rFonts w:ascii="NTPreCursive" w:hAnsi="NTPreCursive"/>
                <w:sz w:val="32"/>
                <w:szCs w:val="34"/>
              </w:rPr>
              <w:lastRenderedPageBreak/>
              <w:t>and compare different measures including money in £ and p.</w:t>
            </w:r>
          </w:p>
          <w:p w:rsidR="00055827" w:rsidRPr="00780EA8" w:rsidRDefault="00055827" w:rsidP="004D4757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AD4F0E" w:rsidRPr="00780EA8">
              <w:rPr>
                <w:rFonts w:ascii="NTPreCursive" w:hAnsi="NTPreCursive"/>
                <w:color w:val="000000"/>
                <w:sz w:val="32"/>
                <w:szCs w:val="32"/>
              </w:rPr>
              <w:t>Angles and turns: identify obtuse, acute, right angles in shapes</w:t>
            </w:r>
          </w:p>
          <w:p w:rsidR="00AD4F0E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AD4F0E" w:rsidRPr="00780EA8">
              <w:rPr>
                <w:rFonts w:ascii="NTPreCursive" w:hAnsi="NTPreCursive"/>
                <w:color w:val="000000"/>
                <w:sz w:val="32"/>
                <w:szCs w:val="32"/>
              </w:rPr>
              <w:t>Identify quarter, half, three quarter turns, 90, 180,270 360 degrees</w:t>
            </w:r>
          </w:p>
        </w:tc>
      </w:tr>
      <w:tr w:rsidR="002D6038" w:rsidRPr="002302A2" w:rsidTr="004D4757">
        <w:tc>
          <w:tcPr>
            <w:tcW w:w="1384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lastRenderedPageBreak/>
              <w:t>11:45 – 12:00</w:t>
            </w:r>
          </w:p>
        </w:tc>
        <w:tc>
          <w:tcPr>
            <w:tcW w:w="2268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</w:tr>
      <w:tr w:rsidR="00055827" w:rsidRPr="002302A2" w:rsidTr="004D4757">
        <w:tc>
          <w:tcPr>
            <w:tcW w:w="1384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4D4757">
        <w:tc>
          <w:tcPr>
            <w:tcW w:w="1384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1:00 – 2:00</w:t>
            </w:r>
          </w:p>
        </w:tc>
        <w:tc>
          <w:tcPr>
            <w:tcW w:w="2268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4D4757">
        <w:tc>
          <w:tcPr>
            <w:tcW w:w="1384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2:00 – 3:00</w:t>
            </w:r>
          </w:p>
        </w:tc>
        <w:tc>
          <w:tcPr>
            <w:tcW w:w="2268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AD4F0E" w:rsidRPr="00780EA8" w:rsidRDefault="009A7783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Vikings</w:t>
            </w:r>
            <w:r w:rsidR="00AD4F0E"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 purple mash</w:t>
            </w:r>
          </w:p>
        </w:tc>
        <w:tc>
          <w:tcPr>
            <w:tcW w:w="2410" w:type="dxa"/>
            <w:shd w:val="clear" w:color="auto" w:fill="auto"/>
          </w:tcPr>
          <w:p w:rsidR="00AD4F0E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  <w:r w:rsidR="00AD4F0E"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 </w:t>
            </w:r>
          </w:p>
          <w:p w:rsidR="002D6038" w:rsidRPr="00780EA8" w:rsidRDefault="009A7783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Vikings</w:t>
            </w: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 purple mash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AD4F0E" w:rsidRPr="00780EA8" w:rsidRDefault="00AD4F0E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 work purple mash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AD4F0E" w:rsidRPr="00780EA8" w:rsidRDefault="00AD4F0E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Typing (computing) purple mash</w:t>
            </w:r>
          </w:p>
          <w:p w:rsidR="00AD4F0E" w:rsidRPr="00780EA8" w:rsidRDefault="00AD4F0E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AD4F0E" w:rsidRPr="00780EA8" w:rsidRDefault="00AD4F0E" w:rsidP="00530546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PSHE </w:t>
            </w:r>
            <w:r w:rsidR="00530546">
              <w:rPr>
                <w:rFonts w:ascii="NTPreCursive" w:hAnsi="NTPreCursive"/>
                <w:color w:val="000000"/>
                <w:sz w:val="32"/>
                <w:szCs w:val="32"/>
              </w:rPr>
              <w:t>money</w:t>
            </w:r>
            <w:bookmarkStart w:id="0" w:name="_GoBack"/>
            <w:bookmarkEnd w:id="0"/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 Purple mash</w:t>
            </w:r>
          </w:p>
        </w:tc>
      </w:tr>
      <w:tr w:rsidR="002D6038" w:rsidRPr="002302A2" w:rsidTr="004D4757">
        <w:tc>
          <w:tcPr>
            <w:tcW w:w="1384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3:00 -3:10</w:t>
            </w:r>
          </w:p>
        </w:tc>
        <w:tc>
          <w:tcPr>
            <w:tcW w:w="2268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Reflection time- what have you learnt today? 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</w:tr>
    </w:tbl>
    <w:p w:rsidR="002D6038" w:rsidRPr="004D4757" w:rsidRDefault="002D6038" w:rsidP="004D4757">
      <w:pPr>
        <w:rPr>
          <w:rStyle w:val="Hyperlink"/>
          <w:rFonts w:ascii="NTPreCursive" w:hAnsi="NTPreCursive"/>
          <w:color w:val="auto"/>
          <w:sz w:val="48"/>
          <w:szCs w:val="48"/>
          <w:u w:val="none"/>
        </w:rPr>
      </w:pPr>
      <w:r>
        <w:rPr>
          <w:rFonts w:ascii="NTPreCursive" w:hAnsi="NTPreCursive"/>
          <w:sz w:val="48"/>
          <w:szCs w:val="48"/>
        </w:rPr>
        <w:t>We</w:t>
      </w:r>
      <w:r w:rsidR="00333B58">
        <w:rPr>
          <w:rFonts w:ascii="NTPreCursive" w:hAnsi="NTPreCursive"/>
          <w:sz w:val="48"/>
          <w:szCs w:val="48"/>
        </w:rPr>
        <w:t>b</w:t>
      </w:r>
      <w:r>
        <w:rPr>
          <w:rFonts w:ascii="NTPreCursive" w:hAnsi="NTPreCursive"/>
          <w:sz w:val="48"/>
          <w:szCs w:val="48"/>
        </w:rPr>
        <w:t>sites</w:t>
      </w:r>
    </w:p>
    <w:p w:rsidR="002D6038" w:rsidRPr="00333B58" w:rsidRDefault="009F2422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24"/>
        </w:rPr>
      </w:pPr>
      <w:hyperlink r:id="rId7" w:history="1">
        <w:r w:rsidR="002D6038" w:rsidRPr="00333B58">
          <w:rPr>
            <w:rFonts w:ascii="NTPreCursive" w:hAnsi="NTPreCursive"/>
            <w:color w:val="0000FF"/>
            <w:sz w:val="36"/>
            <w:szCs w:val="24"/>
            <w:u w:val="single"/>
          </w:rPr>
          <w:t>https://www.purplemash.com/login/</w:t>
        </w:r>
      </w:hyperlink>
    </w:p>
    <w:p w:rsidR="002D6038" w:rsidRPr="00333B58" w:rsidRDefault="009F2422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24"/>
        </w:rPr>
      </w:pPr>
      <w:hyperlink r:id="rId8" w:history="1">
        <w:r w:rsidR="002D6038" w:rsidRPr="00333B58">
          <w:rPr>
            <w:rFonts w:ascii="NTPreCursive" w:hAnsi="NTPreCursive"/>
            <w:color w:val="0000FF"/>
            <w:sz w:val="36"/>
            <w:szCs w:val="24"/>
            <w:u w:val="single"/>
          </w:rPr>
          <w:t>https://www.bbc.co.uk/bitesize/levels/zbr</w:t>
        </w:r>
        <w:r w:rsidR="002D6038" w:rsidRPr="00333B58">
          <w:rPr>
            <w:rFonts w:ascii="NTPreCursive" w:hAnsi="NTPreCursive"/>
            <w:color w:val="0000FF"/>
            <w:sz w:val="36"/>
            <w:szCs w:val="24"/>
            <w:u w:val="single"/>
          </w:rPr>
          <w:t>9</w:t>
        </w:r>
        <w:r w:rsidR="002D6038" w:rsidRPr="00333B58">
          <w:rPr>
            <w:rFonts w:ascii="NTPreCursive" w:hAnsi="NTPreCursive"/>
            <w:color w:val="0000FF"/>
            <w:sz w:val="36"/>
            <w:szCs w:val="24"/>
            <w:u w:val="single"/>
          </w:rPr>
          <w:t>wmn</w:t>
        </w:r>
      </w:hyperlink>
    </w:p>
    <w:p w:rsidR="002D6038" w:rsidRPr="00780EA8" w:rsidRDefault="009F2422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24"/>
        </w:rPr>
      </w:pPr>
      <w:hyperlink r:id="rId9" w:history="1">
        <w:r w:rsidR="002D6038" w:rsidRPr="00333B58">
          <w:rPr>
            <w:rFonts w:ascii="NTPreCursive" w:hAnsi="NTPreCursive"/>
            <w:color w:val="0000FF"/>
            <w:sz w:val="36"/>
            <w:szCs w:val="24"/>
            <w:u w:val="single"/>
          </w:rPr>
          <w:t>http://www.primaryresources.co.uk/</w:t>
        </w:r>
      </w:hyperlink>
    </w:p>
    <w:p w:rsidR="00780EA8" w:rsidRDefault="00780EA8" w:rsidP="00780EA8">
      <w:pPr>
        <w:rPr>
          <w:rFonts w:ascii="NTPreCursive" w:hAnsi="NTPreCursive" w:cstheme="minorHAnsi"/>
          <w:sz w:val="36"/>
          <w:szCs w:val="24"/>
        </w:rPr>
      </w:pPr>
    </w:p>
    <w:p w:rsidR="00780EA8" w:rsidRDefault="00780EA8" w:rsidP="00780EA8">
      <w:pPr>
        <w:rPr>
          <w:rFonts w:ascii="NTPreCursive" w:hAnsi="NTPreCursive" w:cstheme="minorHAnsi"/>
          <w:sz w:val="36"/>
          <w:szCs w:val="24"/>
        </w:rPr>
      </w:pPr>
    </w:p>
    <w:p w:rsidR="00780EA8" w:rsidRDefault="00780EA8" w:rsidP="00780EA8">
      <w:pPr>
        <w:rPr>
          <w:rFonts w:ascii="NTPreCursive" w:hAnsi="NTPreCursive" w:cstheme="minorHAnsi"/>
          <w:sz w:val="36"/>
          <w:szCs w:val="24"/>
        </w:rPr>
      </w:pPr>
    </w:p>
    <w:p w:rsidR="00780EA8" w:rsidRDefault="00780EA8" w:rsidP="00780EA8">
      <w:pPr>
        <w:rPr>
          <w:rFonts w:ascii="NTPreCursive" w:hAnsi="NTPreCursive" w:cstheme="minorHAnsi"/>
          <w:sz w:val="36"/>
          <w:szCs w:val="24"/>
        </w:rPr>
      </w:pPr>
      <w:r w:rsidRPr="00333B58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D8CCC18" wp14:editId="1D7EAA35">
            <wp:simplePos x="0" y="0"/>
            <wp:positionH relativeFrom="margin">
              <wp:posOffset>95250</wp:posOffset>
            </wp:positionH>
            <wp:positionV relativeFrom="paragraph">
              <wp:posOffset>151765</wp:posOffset>
            </wp:positionV>
            <wp:extent cx="9547150" cy="553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1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EA8" w:rsidRPr="00780EA8" w:rsidRDefault="00780EA8" w:rsidP="00780EA8">
      <w:pPr>
        <w:rPr>
          <w:rFonts w:ascii="NTPreCursive" w:hAnsi="NTPreCursive" w:cstheme="minorHAnsi"/>
          <w:sz w:val="36"/>
          <w:szCs w:val="24"/>
        </w:rPr>
      </w:pPr>
    </w:p>
    <w:p w:rsidR="00EF1FBB" w:rsidRDefault="00EF1FBB">
      <w:pPr>
        <w:rPr>
          <w:rFonts w:ascii="NTPreCursive" w:hAnsi="NTPreCursive"/>
          <w:sz w:val="48"/>
          <w:szCs w:val="48"/>
        </w:rPr>
      </w:pPr>
    </w:p>
    <w:p w:rsidR="00EF1FBB" w:rsidRPr="00DE3094" w:rsidRDefault="00EF1FBB">
      <w:pPr>
        <w:rPr>
          <w:rFonts w:ascii="NTPreCursive" w:hAnsi="NTPreCursive"/>
          <w:sz w:val="48"/>
          <w:szCs w:val="48"/>
        </w:rPr>
      </w:pPr>
    </w:p>
    <w:sectPr w:rsidR="00EF1FBB" w:rsidRPr="00DE3094" w:rsidSect="00780E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3E2"/>
    <w:multiLevelType w:val="hybridMultilevel"/>
    <w:tmpl w:val="D00A9206"/>
    <w:lvl w:ilvl="0" w:tplc="8902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A9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6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8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E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7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8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21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3D5D0A"/>
    <w:multiLevelType w:val="hybridMultilevel"/>
    <w:tmpl w:val="362CA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97FD4"/>
    <w:multiLevelType w:val="hybridMultilevel"/>
    <w:tmpl w:val="EE2A5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74B99"/>
    <w:multiLevelType w:val="hybridMultilevel"/>
    <w:tmpl w:val="B532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12271"/>
    <w:multiLevelType w:val="hybridMultilevel"/>
    <w:tmpl w:val="B9F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091A"/>
    <w:multiLevelType w:val="hybridMultilevel"/>
    <w:tmpl w:val="9F5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4"/>
    <w:rsid w:val="00055827"/>
    <w:rsid w:val="001308B9"/>
    <w:rsid w:val="00251915"/>
    <w:rsid w:val="002D6038"/>
    <w:rsid w:val="00333B58"/>
    <w:rsid w:val="0047471D"/>
    <w:rsid w:val="004D4757"/>
    <w:rsid w:val="00505CF5"/>
    <w:rsid w:val="00530546"/>
    <w:rsid w:val="00780EA8"/>
    <w:rsid w:val="009A7783"/>
    <w:rsid w:val="009F2422"/>
    <w:rsid w:val="00AD4F0E"/>
    <w:rsid w:val="00B123F8"/>
    <w:rsid w:val="00C475C7"/>
    <w:rsid w:val="00DE3094"/>
    <w:rsid w:val="00E220C5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levels/zbr9wm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rplemash.com/logi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imaryresourc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5DE5-2913-4D9E-98AB-D1C47A8B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2157A31F</Template>
  <TotalTime>15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Begum</dc:creator>
  <cp:lastModifiedBy>Nicholas David Jones</cp:lastModifiedBy>
  <cp:revision>5</cp:revision>
  <cp:lastPrinted>2020-03-12T12:39:00Z</cp:lastPrinted>
  <dcterms:created xsi:type="dcterms:W3CDTF">2020-03-18T09:38:00Z</dcterms:created>
  <dcterms:modified xsi:type="dcterms:W3CDTF">2020-03-18T09:56:00Z</dcterms:modified>
</cp:coreProperties>
</file>